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0" w:firstLineChars="200"/>
        <w:rPr>
          <w:rFonts w:ascii="华文中宋" w:hAnsi="华文中宋" w:eastAsia="华文中宋"/>
          <w:sz w:val="36"/>
          <w:szCs w:val="36"/>
        </w:rPr>
      </w:pPr>
    </w:p>
    <w:p>
      <w:pPr>
        <w:tabs>
          <w:tab w:val="left" w:pos="8310"/>
        </w:tabs>
        <w:spacing w:line="900" w:lineRule="exact"/>
        <w:outlineLvl w:val="0"/>
        <w:rPr>
          <w:rFonts w:cs="宋体" w:asciiTheme="majorEastAsia" w:hAnsiTheme="majorEastAsia" w:eastAsiaTheme="majorEastAsia"/>
          <w:b/>
          <w:bCs/>
          <w:color w:val="FF0000"/>
          <w:spacing w:val="20"/>
          <w:w w:val="83"/>
          <w:kern w:val="36"/>
          <w:sz w:val="72"/>
          <w:szCs w:val="52"/>
        </w:rPr>
      </w:pPr>
      <w:r>
        <w:rPr>
          <w:rFonts w:cs="宋体" w:asciiTheme="majorEastAsia" w:hAnsiTheme="majorEastAsia" w:eastAsiaTheme="majorEastAsia"/>
          <w:b/>
          <w:bCs/>
          <w:color w:val="FF0000"/>
          <w:spacing w:val="20"/>
          <w:w w:val="83"/>
          <w:kern w:val="36"/>
          <w:sz w:val="72"/>
          <w:szCs w:val="52"/>
        </w:rPr>
        <w:tab/>
      </w:r>
    </w:p>
    <w:p>
      <w:pPr>
        <w:spacing w:line="1000" w:lineRule="exact"/>
        <w:outlineLvl w:val="0"/>
        <w:rPr>
          <w:rFonts w:ascii="华文中宋" w:hAnsi="华文中宋" w:eastAsia="华文中宋" w:cs="宋体"/>
          <w:bCs/>
          <w:color w:val="FF0000"/>
          <w:spacing w:val="20"/>
          <w:w w:val="83"/>
          <w:kern w:val="36"/>
          <w:sz w:val="72"/>
          <w:szCs w:val="52"/>
        </w:rPr>
      </w:pPr>
      <w:r>
        <w:rPr>
          <w:rFonts w:ascii="华文中宋" w:hAnsi="华文中宋" w:eastAsia="华文中宋" w:cs="宋体"/>
          <w:bCs/>
          <w:color w:val="FF0000"/>
          <w:spacing w:val="20"/>
          <w:w w:val="80"/>
          <w:kern w:val="36"/>
          <w:sz w:val="72"/>
          <w:szCs w:val="52"/>
        </w:rPr>
        <mc:AlternateContent>
          <mc:Choice Requires="wps">
            <w:drawing>
              <wp:anchor distT="0" distB="0" distL="114300" distR="114300" simplePos="0" relativeHeight="251658240" behindDoc="0" locked="0" layoutInCell="1" allowOverlap="1">
                <wp:simplePos x="0" y="0"/>
                <wp:positionH relativeFrom="column">
                  <wp:posOffset>4143375</wp:posOffset>
                </wp:positionH>
                <wp:positionV relativeFrom="paragraph">
                  <wp:posOffset>384810</wp:posOffset>
                </wp:positionV>
                <wp:extent cx="2343150" cy="1504950"/>
                <wp:effectExtent l="4445" t="5080" r="14605" b="13970"/>
                <wp:wrapNone/>
                <wp:docPr id="1" name="文本框 3"/>
                <wp:cNvGraphicFramePr/>
                <a:graphic xmlns:a="http://schemas.openxmlformats.org/drawingml/2006/main">
                  <a:graphicData uri="http://schemas.microsoft.com/office/word/2010/wordprocessingShape">
                    <wps:wsp>
                      <wps:cNvSpPr txBox="1"/>
                      <wps:spPr>
                        <a:xfrm>
                          <a:off x="0" y="0"/>
                          <a:ext cx="1684655" cy="107632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rPr>
                                <w:rFonts w:ascii="华文中宋" w:hAnsi="华文中宋" w:eastAsia="华文中宋"/>
                                <w:color w:val="FF0000"/>
                                <w:sz w:val="120"/>
                                <w:szCs w:val="120"/>
                              </w:rPr>
                            </w:pPr>
                            <w:r>
                              <w:rPr>
                                <w:rFonts w:hint="eastAsia" w:ascii="华文中宋" w:hAnsi="华文中宋" w:eastAsia="华文中宋"/>
                                <w:color w:val="FF0000"/>
                                <w:sz w:val="120"/>
                                <w:szCs w:val="120"/>
                              </w:rPr>
                              <w:t>文件</w:t>
                            </w:r>
                          </w:p>
                          <w:p/>
                        </w:txbxContent>
                      </wps:txbx>
                      <wps:bodyPr upright="1"/>
                    </wps:wsp>
                  </a:graphicData>
                </a:graphic>
              </wp:anchor>
            </w:drawing>
          </mc:Choice>
          <mc:Fallback>
            <w:pict>
              <v:shape id="文本框 3" o:spid="_x0000_s1026" o:spt="202" type="#_x0000_t202" style="position:absolute;left:0pt;margin-left:326.25pt;margin-top:30.3pt;height:118.5pt;width:184.5pt;z-index:251658240;mso-width-relative:page;mso-height-relative:page;" fillcolor="#FFFFFF" filled="t" stroked="t" coordsize="21600,21600" o:gfxdata="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ZJGUzXAAAACwEAAA8AAAAAAAAAAQAgAAAA&#10;IgAAAGRycy9kb3ducmV2LnhtbFBLAQIUABQAAAAIAIdO4kD6pHXgDAIAAEUEAAAOAAAAAAAAAAEA&#10;IAAAACYBAABkcnMvZTJvRG9jLnhtbFBLBQYAAAAABgAGAFkBAACkBQAAAAA=&#10;">
                <v:fill on="t" focussize="0,0"/>
                <v:stroke color="#FFFFFF" joinstyle="miter"/>
                <v:imagedata o:title=""/>
                <o:lock v:ext="edit" aspectratio="f"/>
                <v:textbox>
                  <w:txbxContent>
                    <w:p>
                      <w:pPr>
                        <w:rPr>
                          <w:rFonts w:ascii="华文中宋" w:hAnsi="华文中宋" w:eastAsia="华文中宋"/>
                          <w:color w:val="FF0000"/>
                          <w:sz w:val="120"/>
                          <w:szCs w:val="120"/>
                        </w:rPr>
                      </w:pPr>
                      <w:r>
                        <w:rPr>
                          <w:rFonts w:hint="eastAsia" w:ascii="华文中宋" w:hAnsi="华文中宋" w:eastAsia="华文中宋"/>
                          <w:color w:val="FF0000"/>
                          <w:sz w:val="120"/>
                          <w:szCs w:val="120"/>
                        </w:rPr>
                        <w:t>文件</w:t>
                      </w:r>
                    </w:p>
                    <w:p/>
                  </w:txbxContent>
                </v:textbox>
              </v:shape>
            </w:pict>
          </mc:Fallback>
        </mc:AlternateContent>
      </w:r>
      <w:r>
        <w:rPr>
          <w:rFonts w:hint="eastAsia" w:ascii="华文中宋" w:hAnsi="华文中宋" w:eastAsia="华文中宋" w:cs="宋体"/>
          <w:bCs/>
          <w:color w:val="FF0000"/>
          <w:spacing w:val="20"/>
          <w:w w:val="83"/>
          <w:kern w:val="36"/>
          <w:sz w:val="72"/>
          <w:szCs w:val="52"/>
        </w:rPr>
        <w:t>聊城市机关事务管理局</w:t>
      </w:r>
    </w:p>
    <w:p>
      <w:pPr>
        <w:spacing w:line="1000" w:lineRule="exact"/>
        <w:outlineLvl w:val="0"/>
        <w:rPr>
          <w:rFonts w:ascii="华文中宋" w:hAnsi="华文中宋" w:eastAsia="华文中宋" w:cs="宋体"/>
          <w:bCs/>
          <w:color w:val="FF0000"/>
          <w:w w:val="80"/>
          <w:kern w:val="36"/>
          <w:sz w:val="72"/>
          <w:szCs w:val="52"/>
        </w:rPr>
      </w:pPr>
      <w:r>
        <w:rPr>
          <w:rFonts w:hint="eastAsia" w:ascii="华文中宋" w:hAnsi="华文中宋" w:eastAsia="华文中宋" w:cs="宋体"/>
          <w:bCs/>
          <w:color w:val="FF0000"/>
          <w:w w:val="80"/>
          <w:kern w:val="36"/>
          <w:sz w:val="72"/>
          <w:szCs w:val="52"/>
        </w:rPr>
        <w:t xml:space="preserve">聊城市发展和改革委员会                   </w:t>
      </w:r>
    </w:p>
    <w:p>
      <w:pPr>
        <w:spacing w:line="1000" w:lineRule="exact"/>
        <w:outlineLvl w:val="0"/>
        <w:rPr>
          <w:rFonts w:cs="宋体" w:asciiTheme="majorEastAsia" w:hAnsiTheme="majorEastAsia" w:eastAsiaTheme="majorEastAsia"/>
          <w:b/>
          <w:bCs/>
          <w:color w:val="FF0000"/>
          <w:w w:val="80"/>
          <w:kern w:val="36"/>
          <w:sz w:val="72"/>
          <w:szCs w:val="52"/>
        </w:rPr>
      </w:pPr>
      <w:r>
        <w:rPr>
          <w:rFonts w:hint="eastAsia" w:ascii="华文中宋" w:hAnsi="华文中宋" w:eastAsia="华文中宋" w:cs="宋体"/>
          <w:bCs/>
          <w:color w:val="FF0000"/>
          <w:w w:val="80"/>
          <w:kern w:val="36"/>
          <w:sz w:val="72"/>
          <w:szCs w:val="52"/>
        </w:rPr>
        <w:t xml:space="preserve">聊  城  市  财  政  局       </w:t>
      </w:r>
      <w:r>
        <w:rPr>
          <w:rFonts w:hint="eastAsia" w:cs="宋体" w:asciiTheme="majorEastAsia" w:hAnsiTheme="majorEastAsia" w:eastAsiaTheme="majorEastAsia"/>
          <w:b/>
          <w:bCs/>
          <w:color w:val="FF0000"/>
          <w:w w:val="80"/>
          <w:kern w:val="36"/>
          <w:sz w:val="72"/>
          <w:szCs w:val="52"/>
        </w:rPr>
        <w:t xml:space="preserve">         </w:t>
      </w:r>
    </w:p>
    <w:p>
      <w:pPr>
        <w:spacing w:line="1000" w:lineRule="exact"/>
        <w:ind w:firstLine="279" w:firstLineChars="50"/>
        <w:rPr>
          <w:rFonts w:ascii="华文中宋" w:hAnsi="华文中宋" w:eastAsia="华文中宋" w:cs="方正小标宋简体"/>
          <w:color w:val="FF0000"/>
          <w:w w:val="93"/>
          <w:sz w:val="60"/>
          <w:szCs w:val="60"/>
        </w:rPr>
      </w:pPr>
    </w:p>
    <w:p>
      <w:pPr>
        <w:spacing w:line="380" w:lineRule="exact"/>
        <w:ind w:firstLine="3040" w:firstLineChars="950"/>
        <w:rPr>
          <w:rFonts w:ascii="仿宋" w:hAnsi="仿宋" w:eastAsia="仿宋" w:cs="方正小标宋简体"/>
          <w:sz w:val="32"/>
          <w:szCs w:val="32"/>
        </w:rPr>
      </w:pPr>
      <w:r>
        <w:rPr>
          <w:rFonts w:hint="eastAsia" w:ascii="仿宋" w:hAnsi="仿宋" w:eastAsia="仿宋" w:cs="仿宋_GB2312"/>
          <w:sz w:val="32"/>
          <w:szCs w:val="32"/>
        </w:rPr>
        <w:t>聊事管发〔2021〕1号</w:t>
      </w:r>
    </w:p>
    <w:p>
      <w:pPr>
        <w:ind w:firstLine="720" w:firstLineChars="200"/>
        <w:rPr>
          <w:rFonts w:hint="eastAsia" w:ascii="华文中宋" w:hAnsi="华文中宋" w:eastAsia="华文中宋"/>
          <w:sz w:val="36"/>
          <w:szCs w:val="36"/>
        </w:rPr>
      </w:pPr>
      <w:r>
        <w:rPr>
          <w:rFonts w:ascii="华文中宋" w:hAnsi="华文中宋" w:eastAsia="华文中宋"/>
          <w:sz w:val="36"/>
          <w:szCs w:val="36"/>
        </w:rPr>
        <mc:AlternateContent>
          <mc:Choice Requires="wps">
            <w:drawing>
              <wp:anchor distT="0" distB="0" distL="114300" distR="114300" simplePos="0" relativeHeight="251659264" behindDoc="0" locked="0" layoutInCell="1" allowOverlap="1">
                <wp:simplePos x="0" y="0"/>
                <wp:positionH relativeFrom="column">
                  <wp:posOffset>-13970</wp:posOffset>
                </wp:positionH>
                <wp:positionV relativeFrom="paragraph">
                  <wp:posOffset>85090</wp:posOffset>
                </wp:positionV>
                <wp:extent cx="5760085" cy="0"/>
                <wp:effectExtent l="0" t="0" r="0" b="0"/>
                <wp:wrapSquare wrapText="right"/>
                <wp:docPr id="2" name="直线 4"/>
                <wp:cNvGraphicFramePr/>
                <a:graphic xmlns:a="http://schemas.openxmlformats.org/drawingml/2006/main">
                  <a:graphicData uri="http://schemas.microsoft.com/office/word/2010/wordprocessingShape">
                    <wps:wsp>
                      <wps:cNvSpPr/>
                      <wps:spPr>
                        <a:xfrm>
                          <a:off x="0" y="0"/>
                          <a:ext cx="5760085" cy="0"/>
                        </a:xfrm>
                        <a:prstGeom prst="line">
                          <a:avLst/>
                        </a:prstGeom>
                        <a:ln w="15875" cap="flat" cmpd="sng">
                          <a:solidFill>
                            <a:srgbClr val="FF0000"/>
                          </a:solidFill>
                          <a:prstDash val="solid"/>
                          <a:headEnd type="none" w="med" len="med"/>
                          <a:tailEnd type="none" w="med" len="med"/>
                        </a:ln>
                      </wps:spPr>
                      <wps:bodyPr upright="1"/>
                    </wps:wsp>
                  </a:graphicData>
                </a:graphic>
              </wp:anchor>
            </w:drawing>
          </mc:Choice>
          <mc:Fallback>
            <w:pict>
              <v:line id="直线 4" o:spid="_x0000_s1026" o:spt="20" style="position:absolute;left:0pt;margin-left:-1.1pt;margin-top:6.7pt;height:0pt;width:453.55pt;mso-wrap-distance-bottom:0pt;mso-wrap-distance-left:9pt;mso-wrap-distance-right:9pt;mso-wrap-distance-top:0pt;z-index:251659264;mso-width-relative:page;mso-height-relative:page;" filled="f" stroked="t" coordsize="21600,21600" o:gfxdata="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gsQdy&#10;1gAAAAgBAAAPAAAAAAAAAAEAIAAAACIAAABkcnMvZG93bnJldi54bWxQSwECFAAUAAAACACHTuJA&#10;WZ0Mb+oBAADcAwAADgAAAAAAAAABACAAAAAlAQAAZHJzL2Uyb0RvYy54bWxQSwUGAAAAAAYABgBZ&#10;AQAAgQUAAAAA&#10;">
                <v:fill on="f" focussize="0,0"/>
                <v:stroke weight="1.25pt" color="#FF0000" joinstyle="round"/>
                <v:imagedata o:title=""/>
                <o:lock v:ext="edit" aspectratio="f"/>
                <w10:wrap type="square" side="right"/>
              </v:line>
            </w:pict>
          </mc:Fallback>
        </mc:AlternateContent>
      </w:r>
    </w:p>
    <w:p>
      <w:pPr>
        <w:ind w:firstLine="720" w:firstLineChars="200"/>
        <w:rPr>
          <w:rFonts w:ascii="华文中宋" w:hAnsi="华文中宋" w:eastAsia="华文中宋"/>
          <w:sz w:val="36"/>
          <w:szCs w:val="36"/>
        </w:rPr>
      </w:pPr>
    </w:p>
    <w:p>
      <w:pPr>
        <w:spacing w:line="62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关于公布2020年度市直节约型机关名单的通知</w:t>
      </w:r>
    </w:p>
    <w:p>
      <w:pPr>
        <w:spacing w:line="620" w:lineRule="exact"/>
        <w:rPr>
          <w:rFonts w:ascii="仿宋_GB2312" w:hAnsi="仿宋_GB2312" w:eastAsia="仿宋_GB2312" w:cs="仿宋_GB2312"/>
          <w:sz w:val="32"/>
          <w:szCs w:val="32"/>
        </w:rPr>
      </w:pPr>
    </w:p>
    <w:p>
      <w:pPr>
        <w:spacing w:line="6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市直各部门、单位：</w:t>
      </w:r>
    </w:p>
    <w:p>
      <w:pPr>
        <w:spacing w:line="620" w:lineRule="exact"/>
        <w:ind w:firstLine="640" w:firstLineChars="200"/>
        <w:rPr>
          <w:rFonts w:ascii="Times New Roman" w:hAnsi="Times New Roman" w:eastAsia="仿宋_GB2312"/>
          <w:kern w:val="0"/>
          <w:sz w:val="32"/>
          <w:szCs w:val="32"/>
        </w:rPr>
      </w:pPr>
      <w:r>
        <w:rPr>
          <w:rFonts w:ascii="Times New Roman" w:hAnsi="Times New Roman" w:eastAsia="仿宋_GB2312"/>
          <w:sz w:val="32"/>
          <w:szCs w:val="32"/>
        </w:rPr>
        <w:t>为贯彻落实</w:t>
      </w:r>
      <w:r>
        <w:rPr>
          <w:rFonts w:ascii="Times New Roman" w:hAnsi="Times New Roman" w:eastAsia="仿宋_GB2312"/>
          <w:kern w:val="0"/>
          <w:sz w:val="32"/>
          <w:szCs w:val="32"/>
        </w:rPr>
        <w:t>党的十九大精神和习近平生态文明思想，根据《</w:t>
      </w:r>
      <w:r>
        <w:rPr>
          <w:rFonts w:hint="eastAsia" w:ascii="Times New Roman" w:hAnsi="Times New Roman" w:eastAsia="仿宋_GB2312"/>
          <w:kern w:val="0"/>
          <w:sz w:val="32"/>
          <w:szCs w:val="32"/>
        </w:rPr>
        <w:t>转发</w:t>
      </w:r>
      <w:r>
        <w:rPr>
          <w:rFonts w:ascii="Times New Roman" w:hAnsi="Times New Roman" w:eastAsia="仿宋_GB2312"/>
          <w:kern w:val="0"/>
          <w:sz w:val="32"/>
          <w:szCs w:val="32"/>
        </w:rPr>
        <w:t>〈</w:t>
      </w:r>
      <w:r>
        <w:rPr>
          <w:rFonts w:hint="eastAsia" w:ascii="Times New Roman" w:hAnsi="Times New Roman" w:eastAsia="仿宋_GB2312"/>
          <w:kern w:val="0"/>
          <w:sz w:val="32"/>
          <w:szCs w:val="32"/>
        </w:rPr>
        <w:t>山东省</w:t>
      </w:r>
      <w:r>
        <w:rPr>
          <w:rFonts w:ascii="Times New Roman" w:hAnsi="Times New Roman" w:eastAsia="仿宋_GB2312"/>
          <w:kern w:val="0"/>
          <w:sz w:val="32"/>
          <w:szCs w:val="32"/>
        </w:rPr>
        <w:t>节约型机关创建行动实施方案〉的通知》（</w:t>
      </w:r>
      <w:r>
        <w:rPr>
          <w:rFonts w:hint="eastAsia" w:ascii="Times New Roman" w:hAnsi="Times New Roman" w:eastAsia="仿宋_GB2312"/>
          <w:kern w:val="0"/>
          <w:sz w:val="32"/>
          <w:szCs w:val="32"/>
        </w:rPr>
        <w:t>聊</w:t>
      </w:r>
      <w:r>
        <w:rPr>
          <w:rFonts w:ascii="Times New Roman" w:hAnsi="Times New Roman" w:eastAsia="仿宋_GB2312"/>
          <w:kern w:val="0"/>
          <w:sz w:val="32"/>
          <w:szCs w:val="32"/>
        </w:rPr>
        <w:t>事管发〔2020〕</w:t>
      </w:r>
      <w:r>
        <w:rPr>
          <w:rFonts w:hint="eastAsia" w:ascii="Times New Roman" w:hAnsi="Times New Roman" w:eastAsia="仿宋_GB2312"/>
          <w:kern w:val="0"/>
          <w:sz w:val="32"/>
          <w:szCs w:val="32"/>
        </w:rPr>
        <w:t>5</w:t>
      </w:r>
      <w:r>
        <w:rPr>
          <w:rFonts w:ascii="Times New Roman" w:hAnsi="Times New Roman" w:eastAsia="仿宋_GB2312"/>
          <w:kern w:val="0"/>
          <w:sz w:val="32"/>
          <w:szCs w:val="32"/>
        </w:rPr>
        <w:t>号）要求，市机关事务管理局、市发展改革委、市财政局在全市县级及以上党政机关组织开展了节约型机关创建行动。市直各部门、单位发挥带头表率作用，</w:t>
      </w:r>
      <w:r>
        <w:rPr>
          <w:rFonts w:ascii="Times New Roman" w:hAnsi="Times New Roman" w:eastAsia="仿宋_GB2312"/>
          <w:sz w:val="32"/>
          <w:szCs w:val="32"/>
        </w:rPr>
        <w:t>积极行动，广泛动员，全面部署，扎实</w:t>
      </w:r>
      <w:r>
        <w:rPr>
          <w:rFonts w:ascii="Times New Roman" w:hAnsi="Times New Roman" w:eastAsia="仿宋_GB2312"/>
          <w:kern w:val="0"/>
          <w:sz w:val="32"/>
          <w:szCs w:val="32"/>
        </w:rPr>
        <w:t>推进节约型机关创建工作。经过申报、创建、自评、审核、验收等环节，确定市纪委监委机关等</w:t>
      </w:r>
      <w:r>
        <w:rPr>
          <w:rFonts w:hint="eastAsia" w:ascii="Times New Roman" w:hAnsi="Times New Roman" w:eastAsia="仿宋_GB2312"/>
          <w:kern w:val="0"/>
          <w:sz w:val="32"/>
          <w:szCs w:val="32"/>
        </w:rPr>
        <w:t>44</w:t>
      </w:r>
      <w:r>
        <w:rPr>
          <w:rFonts w:ascii="Times New Roman" w:hAnsi="Times New Roman" w:eastAsia="仿宋_GB2312"/>
          <w:kern w:val="0"/>
          <w:sz w:val="32"/>
          <w:szCs w:val="32"/>
        </w:rPr>
        <w:t>家市直单位达到节约型机关创建要求，现予以公布。</w:t>
      </w:r>
    </w:p>
    <w:p>
      <w:pPr>
        <w:spacing w:line="620" w:lineRule="exact"/>
        <w:ind w:firstLine="640" w:firstLineChars="200"/>
        <w:rPr>
          <w:rFonts w:ascii="Times New Roman" w:hAnsi="Times New Roman" w:eastAsia="仿宋_GB2312"/>
          <w:kern w:val="0"/>
          <w:sz w:val="32"/>
          <w:szCs w:val="32"/>
        </w:rPr>
      </w:pPr>
      <w:r>
        <w:rPr>
          <w:rFonts w:hint="eastAsia" w:ascii="仿宋_GB2312" w:hAnsi="仿宋_GB2312" w:eastAsia="仿宋_GB2312" w:cs="仿宋_GB2312"/>
          <w:kern w:val="0"/>
          <w:sz w:val="32"/>
          <w:szCs w:val="32"/>
        </w:rPr>
        <w:t>希望达到节约型机关创建要求的市直单位，进一步总结经验，健全制度，完善措施，建立长效机制，巩固创建成果，持续推进节约型机关建</w:t>
      </w:r>
      <w:r>
        <w:rPr>
          <w:rFonts w:ascii="Times New Roman" w:hAnsi="Times New Roman" w:eastAsia="仿宋_GB2312"/>
          <w:kern w:val="0"/>
          <w:sz w:val="32"/>
          <w:szCs w:val="32"/>
        </w:rPr>
        <w:t>设，切实发挥示范引领作用。其他市直单位要学习借鉴市直节约型机关创建经验和做法，严格按照评价标准，</w:t>
      </w:r>
      <w:r>
        <w:rPr>
          <w:rFonts w:ascii="Times New Roman" w:hAnsi="Times New Roman" w:eastAsia="仿宋_GB2312"/>
          <w:sz w:val="32"/>
        </w:rPr>
        <w:t>落实落细各项创建内容，</w:t>
      </w:r>
      <w:r>
        <w:rPr>
          <w:rFonts w:ascii="Times New Roman" w:hAnsi="Times New Roman" w:eastAsia="仿宋_GB2312"/>
          <w:kern w:val="0"/>
          <w:sz w:val="32"/>
          <w:szCs w:val="32"/>
        </w:rPr>
        <w:t>力争</w:t>
      </w:r>
      <w:r>
        <w:rPr>
          <w:rFonts w:hint="eastAsia" w:ascii="Times New Roman" w:hAnsi="Times New Roman" w:eastAsia="仿宋_GB2312"/>
          <w:kern w:val="0"/>
          <w:sz w:val="32"/>
          <w:szCs w:val="32"/>
        </w:rPr>
        <w:t>到2021年年底</w:t>
      </w:r>
      <w:r>
        <w:rPr>
          <w:rFonts w:ascii="Times New Roman" w:hAnsi="Times New Roman" w:eastAsia="仿宋_GB2312"/>
          <w:kern w:val="0"/>
          <w:sz w:val="32"/>
          <w:szCs w:val="32"/>
        </w:rPr>
        <w:t>达到节约型机关创建要求。</w:t>
      </w:r>
    </w:p>
    <w:p>
      <w:pPr>
        <w:spacing w:line="620" w:lineRule="exact"/>
        <w:ind w:firstLine="640" w:firstLineChars="200"/>
        <w:rPr>
          <w:rFonts w:ascii="仿宋_GB2312" w:hAnsi="仿宋_GB2312" w:eastAsia="仿宋_GB2312" w:cs="仿宋_GB2312"/>
          <w:kern w:val="0"/>
          <w:sz w:val="32"/>
          <w:szCs w:val="32"/>
        </w:rPr>
      </w:pPr>
    </w:p>
    <w:p>
      <w:pPr>
        <w:autoSpaceDN w:val="0"/>
        <w:spacing w:line="620" w:lineRule="exact"/>
        <w:ind w:firstLine="640" w:firstLineChars="200"/>
        <w:rPr>
          <w:rFonts w:ascii="仿宋" w:hAnsi="仿宋" w:eastAsia="仿宋" w:cs="仿宋_GB2312"/>
          <w:sz w:val="32"/>
          <w:szCs w:val="32"/>
        </w:rPr>
      </w:pPr>
      <w:r>
        <w:rPr>
          <w:rFonts w:ascii="Times New Roman" w:hAnsi="Times New Roman" w:eastAsia="仿宋_GB2312"/>
          <w:kern w:val="0"/>
          <w:sz w:val="32"/>
          <w:szCs w:val="32"/>
        </w:rPr>
        <w:t>附件</w:t>
      </w:r>
      <w:r>
        <w:rPr>
          <w:rFonts w:hint="eastAsia" w:ascii="Times New Roman" w:hAnsi="Times New Roman" w:eastAsia="仿宋_GB2312"/>
          <w:kern w:val="0"/>
          <w:sz w:val="32"/>
          <w:szCs w:val="32"/>
        </w:rPr>
        <w:t>：</w:t>
      </w:r>
      <w:r>
        <w:rPr>
          <w:rFonts w:ascii="Times New Roman" w:hAnsi="Times New Roman" w:eastAsia="仿宋_GB2312"/>
          <w:kern w:val="0"/>
          <w:sz w:val="32"/>
          <w:szCs w:val="32"/>
        </w:rPr>
        <w:t>2020年度市直节约型机关名单</w:t>
      </w:r>
    </w:p>
    <w:p>
      <w:pPr>
        <w:autoSpaceDN w:val="0"/>
        <w:spacing w:line="620" w:lineRule="exact"/>
        <w:ind w:firstLine="320" w:firstLineChars="100"/>
        <w:rPr>
          <w:rFonts w:ascii="仿宋" w:hAnsi="仿宋" w:eastAsia="仿宋" w:cs="仿宋_GB2312"/>
          <w:sz w:val="32"/>
          <w:szCs w:val="32"/>
        </w:rPr>
      </w:pPr>
    </w:p>
    <w:p>
      <w:pPr>
        <w:autoSpaceDN w:val="0"/>
        <w:spacing w:line="620" w:lineRule="exact"/>
        <w:ind w:firstLine="320" w:firstLineChars="100"/>
        <w:rPr>
          <w:rFonts w:ascii="仿宋" w:hAnsi="仿宋" w:eastAsia="仿宋" w:cs="仿宋_GB2312"/>
          <w:sz w:val="32"/>
          <w:szCs w:val="32"/>
        </w:rPr>
      </w:pPr>
    </w:p>
    <w:p>
      <w:pPr>
        <w:autoSpaceDN w:val="0"/>
        <w:spacing w:line="620" w:lineRule="exact"/>
        <w:ind w:firstLine="320" w:firstLineChars="100"/>
        <w:rPr>
          <w:rFonts w:ascii="仿宋" w:hAnsi="仿宋" w:eastAsia="仿宋" w:cs="仿宋_GB2312"/>
          <w:sz w:val="32"/>
          <w:szCs w:val="32"/>
        </w:rPr>
      </w:pPr>
    </w:p>
    <w:p>
      <w:pPr>
        <w:autoSpaceDN w:val="0"/>
        <w:spacing w:line="620" w:lineRule="exact"/>
        <w:jc w:val="center"/>
        <w:rPr>
          <w:rFonts w:hint="eastAsia" w:ascii="仿宋_GB2312" w:hAnsi="仿宋" w:eastAsia="仿宋_GB2312" w:cs="仿宋_GB2312"/>
          <w:sz w:val="32"/>
          <w:szCs w:val="32"/>
        </w:rPr>
      </w:pPr>
      <w:r>
        <w:rPr>
          <w:rFonts w:hint="eastAsia" w:ascii="仿宋_GB2312" w:hAnsi="仿宋" w:eastAsia="仿宋_GB2312" w:cs="仿宋_GB2312"/>
          <w:sz w:val="32"/>
          <w:szCs w:val="32"/>
        </w:rPr>
        <w:t>聊城市机关事务</w:t>
      </w:r>
      <w:r>
        <w:rPr>
          <w:rFonts w:hint="eastAsia" w:ascii="仿宋_GB2312" w:hAnsi="仿宋" w:eastAsia="仿宋_GB2312" w:cs="仿宋_GB2312"/>
          <w:sz w:val="32"/>
          <w:szCs w:val="32"/>
          <w:lang w:eastAsia="zh-CN"/>
        </w:rPr>
        <w:t>管理</w:t>
      </w:r>
      <w:r>
        <w:rPr>
          <w:rFonts w:hint="eastAsia" w:ascii="仿宋_GB2312" w:hAnsi="仿宋" w:eastAsia="仿宋_GB2312" w:cs="仿宋_GB2312"/>
          <w:sz w:val="32"/>
          <w:szCs w:val="32"/>
        </w:rPr>
        <w:t xml:space="preserve">局       </w:t>
      </w:r>
      <w:r>
        <w:rPr>
          <w:rFonts w:hint="eastAsia" w:ascii="仿宋_GB2312" w:hAnsi="仿宋" w:eastAsia="仿宋_GB2312" w:cs="仿宋_GB2312"/>
          <w:sz w:val="32"/>
          <w:szCs w:val="32"/>
          <w:lang w:val="en-US" w:eastAsia="zh-CN"/>
        </w:rPr>
        <w:t xml:space="preserve">   </w:t>
      </w:r>
      <w:r>
        <w:rPr>
          <w:rFonts w:hint="eastAsia" w:ascii="仿宋_GB2312" w:hAnsi="仿宋" w:eastAsia="仿宋_GB2312" w:cs="仿宋_GB2312"/>
          <w:sz w:val="32"/>
          <w:szCs w:val="32"/>
        </w:rPr>
        <w:t>聊城市</w:t>
      </w:r>
      <w:r>
        <w:rPr>
          <w:rFonts w:hint="eastAsia" w:ascii="仿宋_GB2312" w:hAnsi="仿宋" w:eastAsia="仿宋_GB2312" w:cs="仿宋_GB2312"/>
          <w:sz w:val="32"/>
          <w:szCs w:val="32"/>
          <w:lang w:eastAsia="zh-CN"/>
        </w:rPr>
        <w:t>发展和改革委员会</w:t>
      </w:r>
    </w:p>
    <w:p>
      <w:pPr>
        <w:autoSpaceDN w:val="0"/>
        <w:spacing w:line="620" w:lineRule="exact"/>
        <w:ind w:firstLine="480" w:firstLineChars="150"/>
        <w:rPr>
          <w:rFonts w:hint="eastAsia" w:ascii="仿宋_GB2312" w:hAnsi="仿宋" w:eastAsia="仿宋_GB2312" w:cs="仿宋_GB2312"/>
          <w:sz w:val="32"/>
          <w:szCs w:val="32"/>
        </w:rPr>
      </w:pPr>
    </w:p>
    <w:p>
      <w:pPr>
        <w:autoSpaceDN w:val="0"/>
        <w:spacing w:line="620" w:lineRule="exact"/>
        <w:ind w:firstLine="480" w:firstLineChars="150"/>
        <w:rPr>
          <w:rFonts w:hint="eastAsia" w:ascii="仿宋_GB2312" w:hAnsi="仿宋" w:eastAsia="仿宋_GB2312" w:cs="仿宋_GB2312"/>
          <w:sz w:val="32"/>
          <w:szCs w:val="32"/>
        </w:rPr>
      </w:pPr>
    </w:p>
    <w:p>
      <w:pPr>
        <w:autoSpaceDN w:val="0"/>
        <w:spacing w:line="600" w:lineRule="exact"/>
        <w:ind w:firstLine="480" w:firstLineChars="150"/>
        <w:rPr>
          <w:rFonts w:hint="eastAsia" w:ascii="仿宋_GB2312" w:hAnsi="仿宋" w:eastAsia="仿宋_GB2312" w:cs="仿宋_GB2312"/>
          <w:sz w:val="32"/>
          <w:szCs w:val="32"/>
        </w:rPr>
      </w:pPr>
      <w:r>
        <w:rPr>
          <w:rFonts w:hint="eastAsia" w:ascii="仿宋_GB2312" w:hAnsi="仿宋" w:eastAsia="仿宋_GB2312" w:cs="仿宋_GB2312"/>
          <w:sz w:val="32"/>
          <w:szCs w:val="32"/>
        </w:rPr>
        <w:t xml:space="preserve">                    </w:t>
      </w:r>
      <w:bookmarkStart w:id="0" w:name="_GoBack"/>
      <w:bookmarkEnd w:id="0"/>
      <w:r>
        <w:rPr>
          <w:rFonts w:hint="eastAsia" w:ascii="仿宋_GB2312" w:hAnsi="仿宋" w:eastAsia="仿宋_GB2312" w:cs="仿宋_GB2312"/>
          <w:sz w:val="32"/>
          <w:szCs w:val="32"/>
        </w:rPr>
        <w:t xml:space="preserve">              </w:t>
      </w:r>
    </w:p>
    <w:p>
      <w:pPr>
        <w:autoSpaceDN w:val="0"/>
        <w:spacing w:line="600" w:lineRule="exact"/>
        <w:ind w:firstLine="5920" w:firstLineChars="1850"/>
        <w:rPr>
          <w:rFonts w:ascii="仿宋_GB2312" w:hAnsi="仿宋" w:eastAsia="仿宋_GB2312" w:cs="仿宋_GB2312"/>
          <w:sz w:val="32"/>
          <w:szCs w:val="32"/>
        </w:rPr>
      </w:pPr>
      <w:r>
        <w:rPr>
          <w:rFonts w:hint="eastAsia" w:ascii="仿宋_GB2312" w:hAnsi="仿宋" w:eastAsia="仿宋_GB2312" w:cs="仿宋_GB2312"/>
          <w:sz w:val="32"/>
          <w:szCs w:val="32"/>
        </w:rPr>
        <w:t>聊城市财政局</w:t>
      </w:r>
    </w:p>
    <w:p>
      <w:pPr>
        <w:autoSpaceDN w:val="0"/>
        <w:spacing w:line="600" w:lineRule="exact"/>
        <w:ind w:firstLine="5760" w:firstLineChars="1600"/>
        <w:rPr>
          <w:rFonts w:ascii="仿宋_GB2312" w:hAnsi="仿宋" w:eastAsia="仿宋_GB2312" w:cs="仿宋_GB2312"/>
          <w:spacing w:val="20"/>
          <w:sz w:val="32"/>
          <w:szCs w:val="32"/>
        </w:rPr>
      </w:pPr>
      <w:r>
        <w:rPr>
          <w:rFonts w:hint="eastAsia" w:ascii="仿宋_GB2312" w:hAnsi="仿宋" w:eastAsia="仿宋_GB2312" w:cs="仿宋_GB2312"/>
          <w:spacing w:val="20"/>
          <w:sz w:val="32"/>
          <w:szCs w:val="32"/>
        </w:rPr>
        <w:t>2021年1月31日</w:t>
      </w:r>
    </w:p>
    <w:p>
      <w:pPr>
        <w:spacing w:line="600" w:lineRule="exact"/>
        <w:rPr>
          <w:rFonts w:hint="eastAsia" w:ascii="仿宋" w:hAnsi="仿宋" w:eastAsia="仿宋"/>
        </w:rPr>
      </w:pPr>
    </w:p>
    <w:p>
      <w:pPr>
        <w:spacing w:line="600" w:lineRule="exact"/>
        <w:rPr>
          <w:rFonts w:hint="eastAsia" w:ascii="仿宋" w:hAnsi="仿宋" w:eastAsia="仿宋"/>
        </w:rPr>
      </w:pPr>
    </w:p>
    <w:p>
      <w:pPr>
        <w:spacing w:line="600" w:lineRule="exact"/>
        <w:rPr>
          <w:rFonts w:hint="eastAsia" w:ascii="仿宋" w:hAnsi="仿宋" w:eastAsia="仿宋"/>
        </w:rPr>
      </w:pPr>
    </w:p>
    <w:p>
      <w:pPr>
        <w:spacing w:line="600" w:lineRule="exact"/>
        <w:rPr>
          <w:rFonts w:ascii="仿宋" w:hAnsi="仿宋" w:eastAsia="仿宋"/>
        </w:rPr>
      </w:pPr>
    </w:p>
    <w:p>
      <w:pPr>
        <w:rPr>
          <w:rFonts w:ascii="仿宋" w:hAnsi="仿宋" w:eastAsia="仿宋"/>
        </w:rPr>
      </w:pPr>
    </w:p>
    <w:p>
      <w:pPr>
        <w:rPr>
          <w:rFonts w:hint="eastAsia"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附件</w:t>
      </w:r>
    </w:p>
    <w:p/>
    <w:p>
      <w:pPr>
        <w:rPr>
          <w:rFonts w:ascii="华文中宋" w:hAnsi="华文中宋" w:eastAsia="华文中宋"/>
          <w:sz w:val="36"/>
          <w:szCs w:val="36"/>
        </w:rPr>
      </w:pPr>
      <w:r>
        <w:rPr>
          <w:rFonts w:hint="eastAsia" w:ascii="华文中宋" w:hAnsi="华文中宋" w:eastAsia="华文中宋"/>
          <w:sz w:val="36"/>
          <w:szCs w:val="36"/>
        </w:rPr>
        <w:t xml:space="preserve">           2020年度市直节约型机关名单</w:t>
      </w:r>
    </w:p>
    <w:p>
      <w:pPr>
        <w:rPr>
          <w:rFonts w:ascii="楷体" w:hAnsi="楷体" w:eastAsia="楷体"/>
          <w:sz w:val="36"/>
          <w:szCs w:val="36"/>
        </w:rPr>
      </w:pPr>
      <w:r>
        <w:rPr>
          <w:rFonts w:hint="eastAsia" w:ascii="楷体" w:hAnsi="楷体" w:eastAsia="楷体"/>
          <w:sz w:val="36"/>
          <w:szCs w:val="36"/>
        </w:rPr>
        <w:t xml:space="preserve">                 （排名不分先后）</w:t>
      </w:r>
    </w:p>
    <w:p>
      <w:pPr>
        <w:rPr>
          <w:rFonts w:ascii="楷体" w:hAnsi="楷体" w:eastAsia="楷体"/>
          <w:sz w:val="36"/>
          <w:szCs w:val="36"/>
        </w:rPr>
      </w:pPr>
    </w:p>
    <w:p>
      <w:pPr>
        <w:rPr>
          <w:rFonts w:ascii="楷体" w:hAnsi="楷体" w:eastAsia="楷体"/>
          <w:sz w:val="36"/>
          <w:szCs w:val="36"/>
        </w:rPr>
      </w:pPr>
      <w:r>
        <w:rPr>
          <w:rFonts w:hint="eastAsia" w:ascii="Times New Roman" w:hAnsi="Times New Roman" w:eastAsia="仿宋_GB2312" w:cs="Times New Roman"/>
          <w:sz w:val="32"/>
          <w:szCs w:val="32"/>
        </w:rPr>
        <w:t>市纪委监委机关、市委办公室、</w:t>
      </w:r>
      <w:r>
        <w:rPr>
          <w:rFonts w:ascii="Times New Roman" w:hAnsi="仿宋_GB2312" w:eastAsia="仿宋_GB2312" w:cs="Times New Roman"/>
          <w:sz w:val="32"/>
          <w:szCs w:val="32"/>
        </w:rPr>
        <w:t>市委组织部</w:t>
      </w:r>
      <w:r>
        <w:rPr>
          <w:rFonts w:hint="eastAsia" w:ascii="Times New Roman" w:hAnsi="仿宋_GB2312" w:eastAsia="仿宋_GB2312" w:cs="Times New Roman"/>
          <w:sz w:val="32"/>
          <w:szCs w:val="32"/>
        </w:rPr>
        <w:t>、市委宣传部、市委统战部、市委政法委、市委政研室、市委网信办、市委编办、市委台办、市委市直机关工委、市委巡察办、市委老干部局、市委党校、市妇联、市文联、市社科联、市侨联、市残联、市法学会、市人大常委会办公室、市法院、市检察院、市教育体育局、市科技局、市公安局、市财政局、市人力资源社会保障局、市自然资源和规划局、市住房城乡建设局、市交通运输局、市水利局、市商务投资促进局、市应急局、市审计局、市外办、市行政审批局、市统计局、市医保局、市机关事务局、市地方金融监管局、市城管局、市供销社、市经济技术开发区管委会</w:t>
      </w:r>
    </w:p>
    <w:sectPr>
      <w:footerReference r:id="rId3" w:type="default"/>
      <w:footerReference r:id="rId4" w:type="even"/>
      <w:pgSz w:w="11906" w:h="16838"/>
      <w:pgMar w:top="1440" w:right="1440" w:bottom="144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4088"/>
      <w:docPartObj>
        <w:docPartGallery w:val="AutoText"/>
      </w:docPartObj>
    </w:sdtPr>
    <w:sdtEndPr>
      <w:rPr>
        <w:rFonts w:asciiTheme="minorEastAsia" w:hAnsiTheme="minorEastAsia"/>
        <w:sz w:val="28"/>
        <w:szCs w:val="28"/>
      </w:rPr>
    </w:sdtEndPr>
    <w:sdtContent>
      <w:p>
        <w:pPr>
          <w:pStyle w:val="3"/>
          <w:jc w:val="center"/>
          <w:rPr>
            <w:rFonts w:asciiTheme="minorEastAsia" w:hAnsiTheme="minorEastAsia"/>
            <w:sz w:val="28"/>
            <w:szCs w:val="28"/>
          </w:rPr>
        </w:pPr>
        <w:r>
          <w:rPr>
            <w:rFonts w:hint="eastAsia"/>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4094"/>
      <w:docPartObj>
        <w:docPartGallery w:val="AutoText"/>
      </w:docPartObj>
    </w:sdtPr>
    <w:sdtEndPr>
      <w:rPr>
        <w:rFonts w:asciiTheme="minorEastAsia" w:hAnsiTheme="minorEastAsia"/>
        <w:sz w:val="28"/>
        <w:szCs w:val="28"/>
      </w:rPr>
    </w:sdtEndPr>
    <w:sdtContent>
      <w:p>
        <w:pPr>
          <w:pStyle w:val="3"/>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F66"/>
    <w:rsid w:val="000026F6"/>
    <w:rsid w:val="00010984"/>
    <w:rsid w:val="00026F76"/>
    <w:rsid w:val="00033C6A"/>
    <w:rsid w:val="00070897"/>
    <w:rsid w:val="000926B1"/>
    <w:rsid w:val="000F7999"/>
    <w:rsid w:val="00115225"/>
    <w:rsid w:val="00124859"/>
    <w:rsid w:val="0012751D"/>
    <w:rsid w:val="00134747"/>
    <w:rsid w:val="0014389F"/>
    <w:rsid w:val="001776AB"/>
    <w:rsid w:val="001840EC"/>
    <w:rsid w:val="00197C3E"/>
    <w:rsid w:val="001B36DE"/>
    <w:rsid w:val="001E3B81"/>
    <w:rsid w:val="002213BC"/>
    <w:rsid w:val="00223597"/>
    <w:rsid w:val="002556BE"/>
    <w:rsid w:val="00256F11"/>
    <w:rsid w:val="002C2B73"/>
    <w:rsid w:val="002D0630"/>
    <w:rsid w:val="002D7D61"/>
    <w:rsid w:val="00302F47"/>
    <w:rsid w:val="00342F74"/>
    <w:rsid w:val="00354AAA"/>
    <w:rsid w:val="00376446"/>
    <w:rsid w:val="00377258"/>
    <w:rsid w:val="003A44BD"/>
    <w:rsid w:val="003B5736"/>
    <w:rsid w:val="003B66C5"/>
    <w:rsid w:val="003D7C47"/>
    <w:rsid w:val="003E4462"/>
    <w:rsid w:val="003E4D33"/>
    <w:rsid w:val="003F71F6"/>
    <w:rsid w:val="0042597C"/>
    <w:rsid w:val="00444B88"/>
    <w:rsid w:val="00462003"/>
    <w:rsid w:val="004622AF"/>
    <w:rsid w:val="00465F3E"/>
    <w:rsid w:val="004E7179"/>
    <w:rsid w:val="00506E30"/>
    <w:rsid w:val="00533E8D"/>
    <w:rsid w:val="005401CD"/>
    <w:rsid w:val="00540EE8"/>
    <w:rsid w:val="005467ED"/>
    <w:rsid w:val="0054689A"/>
    <w:rsid w:val="00552845"/>
    <w:rsid w:val="0056799F"/>
    <w:rsid w:val="00582396"/>
    <w:rsid w:val="0059445E"/>
    <w:rsid w:val="0059484B"/>
    <w:rsid w:val="005F7A54"/>
    <w:rsid w:val="006179B4"/>
    <w:rsid w:val="00635CA0"/>
    <w:rsid w:val="00653D10"/>
    <w:rsid w:val="00664BEB"/>
    <w:rsid w:val="00696960"/>
    <w:rsid w:val="00696DFD"/>
    <w:rsid w:val="006C72E7"/>
    <w:rsid w:val="006E396B"/>
    <w:rsid w:val="007264D9"/>
    <w:rsid w:val="0077142E"/>
    <w:rsid w:val="00790119"/>
    <w:rsid w:val="007F215A"/>
    <w:rsid w:val="00820D22"/>
    <w:rsid w:val="00822B97"/>
    <w:rsid w:val="008312E8"/>
    <w:rsid w:val="0085390D"/>
    <w:rsid w:val="00864D04"/>
    <w:rsid w:val="008C48E3"/>
    <w:rsid w:val="008D66A4"/>
    <w:rsid w:val="008F07EA"/>
    <w:rsid w:val="008F57EB"/>
    <w:rsid w:val="009C5E00"/>
    <w:rsid w:val="009C661B"/>
    <w:rsid w:val="009F3F86"/>
    <w:rsid w:val="00A203C9"/>
    <w:rsid w:val="00A51A5E"/>
    <w:rsid w:val="00A56FAE"/>
    <w:rsid w:val="00AD20FF"/>
    <w:rsid w:val="00AF7B4C"/>
    <w:rsid w:val="00B1101E"/>
    <w:rsid w:val="00B130F2"/>
    <w:rsid w:val="00B32BBC"/>
    <w:rsid w:val="00B53A69"/>
    <w:rsid w:val="00B854AF"/>
    <w:rsid w:val="00B861B2"/>
    <w:rsid w:val="00B95F3E"/>
    <w:rsid w:val="00BC6F1A"/>
    <w:rsid w:val="00BD09F9"/>
    <w:rsid w:val="00BE085C"/>
    <w:rsid w:val="00BE64E2"/>
    <w:rsid w:val="00BE691D"/>
    <w:rsid w:val="00C328E0"/>
    <w:rsid w:val="00C72B11"/>
    <w:rsid w:val="00CB5F66"/>
    <w:rsid w:val="00D553A2"/>
    <w:rsid w:val="00D743A4"/>
    <w:rsid w:val="00D87325"/>
    <w:rsid w:val="00DA69C4"/>
    <w:rsid w:val="00DD34B2"/>
    <w:rsid w:val="00E049AB"/>
    <w:rsid w:val="00E20D4A"/>
    <w:rsid w:val="00E25A58"/>
    <w:rsid w:val="00E4159B"/>
    <w:rsid w:val="00E53C79"/>
    <w:rsid w:val="00E57D16"/>
    <w:rsid w:val="00E636E2"/>
    <w:rsid w:val="00EC6F93"/>
    <w:rsid w:val="00EE6372"/>
    <w:rsid w:val="00F12717"/>
    <w:rsid w:val="00F33FAF"/>
    <w:rsid w:val="00F549FD"/>
    <w:rsid w:val="00F957EC"/>
    <w:rsid w:val="00FC681C"/>
    <w:rsid w:val="00FD7A12"/>
    <w:rsid w:val="00FF44BF"/>
    <w:rsid w:val="00FF5E31"/>
    <w:rsid w:val="18D6149E"/>
    <w:rsid w:val="4C1675FD"/>
    <w:rsid w:val="5BBD30DD"/>
    <w:rsid w:val="6F970DAC"/>
    <w:rsid w:val="7AF75E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02EF00-70F1-4DCD-969C-14EE06F375E1}">
  <ds:schemaRefs/>
</ds:datastoreItem>
</file>

<file path=docProps/app.xml><?xml version="1.0" encoding="utf-8"?>
<Properties xmlns="http://schemas.openxmlformats.org/officeDocument/2006/extended-properties" xmlns:vt="http://schemas.openxmlformats.org/officeDocument/2006/docPropsVTypes">
  <Template>Normal</Template>
  <Pages>3</Pages>
  <Words>142</Words>
  <Characters>813</Characters>
  <Lines>6</Lines>
  <Paragraphs>1</Paragraphs>
  <TotalTime>56</TotalTime>
  <ScaleCrop>false</ScaleCrop>
  <LinksUpToDate>false</LinksUpToDate>
  <CharactersWithSpaces>954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2021-01-29T09:03:00Z</dcterms:created>
  <dc:creator>Administrator</dc:creator>
  <cp:lastModifiedBy>海曦</cp:lastModifiedBy>
  <cp:lastPrinted>2021-02-05T03:05:00Z</cp:lastPrinted>
  <dcterms:modified xsi:type="dcterms:W3CDTF">2021-02-05T03:23:31Z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